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75" w:rsidRDefault="00A46E75" w:rsidP="00A46E75">
      <w:pPr>
        <w:spacing w:line="620" w:lineRule="exact"/>
        <w:jc w:val="center"/>
        <w:rPr>
          <w:rFonts w:ascii="华文中宋" w:eastAsia="华文中宋" w:hAnsi="华文中宋"/>
          <w:b/>
          <w:sz w:val="44"/>
          <w:szCs w:val="44"/>
        </w:rPr>
      </w:pPr>
      <w:r>
        <w:rPr>
          <w:rFonts w:ascii="华文中宋" w:eastAsia="华文中宋" w:hAnsi="华文中宋" w:hint="eastAsia"/>
          <w:b/>
          <w:sz w:val="44"/>
          <w:szCs w:val="44"/>
        </w:rPr>
        <w:t>中共山西省委组织部</w:t>
      </w:r>
    </w:p>
    <w:p w:rsidR="00A46E75" w:rsidRDefault="00A46E75" w:rsidP="00A46E75">
      <w:pPr>
        <w:spacing w:line="620" w:lineRule="exact"/>
        <w:jc w:val="center"/>
        <w:rPr>
          <w:rFonts w:ascii="华文中宋" w:eastAsia="华文中宋" w:hAnsi="华文中宋"/>
          <w:b/>
          <w:sz w:val="44"/>
          <w:szCs w:val="44"/>
        </w:rPr>
      </w:pPr>
      <w:r>
        <w:rPr>
          <w:rFonts w:ascii="华文中宋" w:eastAsia="华文中宋" w:hAnsi="华文中宋" w:hint="eastAsia"/>
          <w:b/>
          <w:sz w:val="44"/>
          <w:szCs w:val="44"/>
        </w:rPr>
        <w:t>关于改进干部调配和县处级干部任职备案</w:t>
      </w:r>
    </w:p>
    <w:p w:rsidR="00A46E75" w:rsidRDefault="00A46E75" w:rsidP="00A46E75">
      <w:pPr>
        <w:spacing w:line="620" w:lineRule="exact"/>
        <w:jc w:val="center"/>
        <w:rPr>
          <w:rFonts w:ascii="华文中宋" w:eastAsia="华文中宋" w:hAnsi="华文中宋"/>
          <w:b/>
          <w:sz w:val="44"/>
          <w:szCs w:val="44"/>
        </w:rPr>
      </w:pPr>
      <w:r>
        <w:rPr>
          <w:rFonts w:ascii="华文中宋" w:eastAsia="华文中宋" w:hAnsi="华文中宋" w:hint="eastAsia"/>
          <w:b/>
          <w:sz w:val="44"/>
          <w:szCs w:val="44"/>
        </w:rPr>
        <w:t>工作的通知</w:t>
      </w:r>
    </w:p>
    <w:p w:rsidR="00A46E75" w:rsidRDefault="00A46E75" w:rsidP="00A46E75">
      <w:pPr>
        <w:spacing w:line="620" w:lineRule="exact"/>
        <w:jc w:val="center"/>
        <w:rPr>
          <w:rFonts w:ascii="华文中宋" w:eastAsia="华文中宋" w:hAnsi="华文中宋"/>
          <w:b/>
          <w:sz w:val="44"/>
          <w:szCs w:val="44"/>
        </w:rPr>
      </w:pPr>
    </w:p>
    <w:p w:rsidR="00A46E75" w:rsidRDefault="00A46E75" w:rsidP="00A46E75">
      <w:pPr>
        <w:spacing w:line="620" w:lineRule="exact"/>
        <w:jc w:val="center"/>
        <w:rPr>
          <w:rFonts w:eastAsia="仿宋_GB2312"/>
          <w:sz w:val="32"/>
          <w:szCs w:val="32"/>
        </w:rPr>
      </w:pPr>
      <w:r>
        <w:rPr>
          <w:rFonts w:eastAsia="仿宋_GB2312" w:hint="eastAsia"/>
          <w:sz w:val="32"/>
          <w:szCs w:val="32"/>
        </w:rPr>
        <w:t>（</w:t>
      </w:r>
      <w:proofErr w:type="gramStart"/>
      <w:r>
        <w:rPr>
          <w:rFonts w:eastAsia="仿宋_GB2312" w:hint="eastAsia"/>
          <w:sz w:val="32"/>
          <w:szCs w:val="32"/>
        </w:rPr>
        <w:t>晋组通</w:t>
      </w:r>
      <w:proofErr w:type="gramEnd"/>
      <w:r>
        <w:rPr>
          <w:rFonts w:eastAsia="仿宋_GB2312" w:hint="eastAsia"/>
          <w:sz w:val="32"/>
          <w:szCs w:val="32"/>
        </w:rPr>
        <w:t>字〔</w:t>
      </w:r>
      <w:r>
        <w:rPr>
          <w:rFonts w:eastAsia="仿宋_GB2312" w:hint="eastAsia"/>
          <w:sz w:val="32"/>
          <w:szCs w:val="32"/>
        </w:rPr>
        <w:t>2016</w:t>
      </w:r>
      <w:r>
        <w:rPr>
          <w:rFonts w:eastAsia="仿宋_GB2312" w:hint="eastAsia"/>
          <w:sz w:val="32"/>
          <w:szCs w:val="32"/>
        </w:rPr>
        <w:t>〕</w:t>
      </w:r>
      <w:r>
        <w:rPr>
          <w:rFonts w:eastAsia="仿宋_GB2312" w:hint="eastAsia"/>
          <w:sz w:val="32"/>
          <w:szCs w:val="32"/>
        </w:rPr>
        <w:t>93</w:t>
      </w:r>
      <w:r>
        <w:rPr>
          <w:rFonts w:eastAsia="仿宋_GB2312" w:hint="eastAsia"/>
          <w:sz w:val="32"/>
          <w:szCs w:val="32"/>
        </w:rPr>
        <w:t>号）</w:t>
      </w:r>
    </w:p>
    <w:p w:rsidR="00A46E75" w:rsidRDefault="00A46E75" w:rsidP="00A46E75">
      <w:pPr>
        <w:spacing w:line="620" w:lineRule="exact"/>
        <w:ind w:firstLine="642"/>
        <w:rPr>
          <w:rFonts w:eastAsia="仿宋_GB2312"/>
          <w:sz w:val="32"/>
          <w:szCs w:val="32"/>
        </w:rPr>
      </w:pPr>
    </w:p>
    <w:p w:rsidR="00A46E75" w:rsidRDefault="00A46E75" w:rsidP="00A46E75">
      <w:pPr>
        <w:spacing w:line="620" w:lineRule="exact"/>
        <w:ind w:firstLine="642"/>
        <w:rPr>
          <w:rFonts w:eastAsia="仿宋_GB2312"/>
          <w:sz w:val="32"/>
          <w:szCs w:val="32"/>
        </w:rPr>
      </w:pPr>
      <w:r>
        <w:rPr>
          <w:rFonts w:eastAsia="仿宋_GB2312"/>
          <w:sz w:val="32"/>
          <w:szCs w:val="32"/>
        </w:rPr>
        <w:t>为</w:t>
      </w:r>
      <w:r>
        <w:rPr>
          <w:rFonts w:eastAsia="仿宋_GB2312" w:hint="eastAsia"/>
          <w:sz w:val="32"/>
          <w:szCs w:val="32"/>
        </w:rPr>
        <w:t>加强干部宏观管理，现就进一步规范干部调配和县处级干部任职备案工作通知如下。</w:t>
      </w:r>
    </w:p>
    <w:p w:rsidR="00A46E75" w:rsidRDefault="00A46E75" w:rsidP="00A46E75">
      <w:pPr>
        <w:spacing w:line="620" w:lineRule="exact"/>
        <w:ind w:firstLine="642"/>
        <w:rPr>
          <w:rFonts w:ascii="黑体" w:eastAsia="黑体" w:hAnsi="黑体" w:cs="黑体"/>
          <w:sz w:val="32"/>
          <w:szCs w:val="32"/>
        </w:rPr>
      </w:pPr>
      <w:r>
        <w:rPr>
          <w:rFonts w:ascii="黑体" w:eastAsia="黑体" w:hAnsi="黑体" w:cs="黑体" w:hint="eastAsia"/>
          <w:sz w:val="32"/>
          <w:szCs w:val="32"/>
        </w:rPr>
        <w:t>一、干部调配</w:t>
      </w:r>
    </w:p>
    <w:p w:rsidR="00A46E75" w:rsidRDefault="00A46E75" w:rsidP="00A46E75">
      <w:pPr>
        <w:spacing w:line="620" w:lineRule="exact"/>
        <w:ind w:firstLine="640"/>
        <w:rPr>
          <w:rFonts w:eastAsia="仿宋_GB2312"/>
          <w:bCs/>
          <w:color w:val="000000"/>
          <w:sz w:val="32"/>
          <w:szCs w:val="32"/>
        </w:rPr>
      </w:pPr>
      <w:r>
        <w:rPr>
          <w:rFonts w:eastAsia="仿宋_GB2312"/>
          <w:bCs/>
          <w:color w:val="000000"/>
          <w:sz w:val="32"/>
          <w:szCs w:val="32"/>
        </w:rPr>
        <w:t>属</w:t>
      </w:r>
      <w:r>
        <w:rPr>
          <w:rFonts w:eastAsia="仿宋_GB2312" w:hint="eastAsia"/>
          <w:bCs/>
          <w:color w:val="000000"/>
          <w:sz w:val="32"/>
          <w:szCs w:val="32"/>
        </w:rPr>
        <w:t>于</w:t>
      </w:r>
      <w:r>
        <w:rPr>
          <w:rFonts w:eastAsia="仿宋_GB2312"/>
          <w:bCs/>
          <w:color w:val="000000"/>
          <w:sz w:val="32"/>
          <w:szCs w:val="32"/>
        </w:rPr>
        <w:t>下列情形的由省委组织部审批：各市之间、各市与省直单位之间、省直各单位之间</w:t>
      </w:r>
      <w:r>
        <w:rPr>
          <w:rFonts w:eastAsia="仿宋_GB2312" w:hint="eastAsia"/>
          <w:bCs/>
          <w:color w:val="000000"/>
          <w:sz w:val="32"/>
          <w:szCs w:val="32"/>
        </w:rPr>
        <w:t>处级干部</w:t>
      </w:r>
      <w:r>
        <w:rPr>
          <w:rFonts w:eastAsia="仿宋_GB2312"/>
          <w:bCs/>
          <w:color w:val="000000"/>
          <w:sz w:val="32"/>
          <w:szCs w:val="32"/>
        </w:rPr>
        <w:t>调动的；</w:t>
      </w:r>
      <w:r>
        <w:rPr>
          <w:rFonts w:eastAsia="仿宋_GB2312" w:hint="eastAsia"/>
          <w:bCs/>
          <w:color w:val="000000"/>
          <w:sz w:val="32"/>
          <w:szCs w:val="32"/>
        </w:rPr>
        <w:t>国有企业事业单位中从事公务的人员调入机关担任领导职务或者副调研员以上及其他相当职务层次的非领导职务的，国有企业人员</w:t>
      </w:r>
      <w:r>
        <w:rPr>
          <w:rFonts w:eastAsia="仿宋_GB2312"/>
          <w:bCs/>
          <w:color w:val="000000"/>
          <w:sz w:val="32"/>
          <w:szCs w:val="32"/>
        </w:rPr>
        <w:t>交流到事业单位五级或六级管理岗位的；</w:t>
      </w:r>
      <w:r>
        <w:rPr>
          <w:rFonts w:eastAsia="仿宋_GB2312" w:hint="eastAsia"/>
          <w:bCs/>
          <w:color w:val="000000"/>
          <w:sz w:val="32"/>
          <w:szCs w:val="32"/>
        </w:rPr>
        <w:t>处级</w:t>
      </w:r>
      <w:proofErr w:type="gramStart"/>
      <w:r>
        <w:rPr>
          <w:rFonts w:eastAsia="仿宋_GB2312" w:hint="eastAsia"/>
          <w:bCs/>
          <w:color w:val="000000"/>
          <w:sz w:val="32"/>
          <w:szCs w:val="32"/>
        </w:rPr>
        <w:t>干部</w:t>
      </w:r>
      <w:r>
        <w:rPr>
          <w:rFonts w:eastAsia="仿宋_GB2312"/>
          <w:bCs/>
          <w:color w:val="000000"/>
          <w:sz w:val="32"/>
          <w:szCs w:val="32"/>
        </w:rPr>
        <w:t>省外调</w:t>
      </w:r>
      <w:proofErr w:type="gramEnd"/>
      <w:r>
        <w:rPr>
          <w:rFonts w:eastAsia="仿宋_GB2312"/>
          <w:bCs/>
          <w:color w:val="000000"/>
          <w:sz w:val="32"/>
          <w:szCs w:val="32"/>
        </w:rPr>
        <w:t>入或省内调出的</w:t>
      </w:r>
      <w:r>
        <w:rPr>
          <w:rFonts w:eastAsia="仿宋_GB2312" w:hint="eastAsia"/>
          <w:bCs/>
          <w:color w:val="000000"/>
          <w:sz w:val="32"/>
          <w:szCs w:val="32"/>
        </w:rPr>
        <w:t>；未经公开遴选和招考，省直党群机关</w:t>
      </w:r>
      <w:r>
        <w:rPr>
          <w:rFonts w:eastAsia="仿宋_GB2312"/>
          <w:bCs/>
          <w:color w:val="000000"/>
          <w:sz w:val="32"/>
          <w:szCs w:val="32"/>
        </w:rPr>
        <w:t>调入科级以下</w:t>
      </w:r>
      <w:r>
        <w:rPr>
          <w:rFonts w:eastAsia="仿宋_GB2312" w:hint="eastAsia"/>
          <w:bCs/>
          <w:color w:val="000000"/>
          <w:sz w:val="32"/>
          <w:szCs w:val="32"/>
        </w:rPr>
        <w:t>干部的；未经公开招聘，省直党群事业单位调入专业技术人员和七级以下职员的</w:t>
      </w:r>
      <w:r>
        <w:rPr>
          <w:rFonts w:eastAsia="仿宋_GB2312"/>
          <w:bCs/>
          <w:color w:val="000000"/>
          <w:sz w:val="32"/>
          <w:szCs w:val="32"/>
        </w:rPr>
        <w:t>。</w:t>
      </w:r>
    </w:p>
    <w:p w:rsidR="00A46E75" w:rsidRDefault="00A46E75" w:rsidP="00A46E75">
      <w:pPr>
        <w:spacing w:line="620" w:lineRule="exact"/>
        <w:ind w:firstLine="640"/>
        <w:rPr>
          <w:rFonts w:eastAsia="仿宋_GB2312"/>
          <w:sz w:val="32"/>
          <w:szCs w:val="32"/>
        </w:rPr>
      </w:pPr>
      <w:r>
        <w:rPr>
          <w:rFonts w:eastAsia="仿宋_GB2312" w:hint="eastAsia"/>
          <w:bCs/>
          <w:color w:val="000000"/>
          <w:sz w:val="32"/>
          <w:szCs w:val="32"/>
        </w:rPr>
        <w:t>调入单位需呈报以下材料：</w:t>
      </w:r>
      <w:r>
        <w:rPr>
          <w:rFonts w:eastAsia="仿宋_GB2312"/>
          <w:bCs/>
          <w:color w:val="000000"/>
          <w:sz w:val="32"/>
          <w:szCs w:val="32"/>
        </w:rPr>
        <w:t>调配请示</w:t>
      </w:r>
      <w:r>
        <w:rPr>
          <w:rFonts w:eastAsia="仿宋_GB2312" w:hint="eastAsia"/>
          <w:bCs/>
          <w:color w:val="000000"/>
          <w:sz w:val="32"/>
          <w:szCs w:val="32"/>
        </w:rPr>
        <w:t>，</w:t>
      </w:r>
      <w:r>
        <w:rPr>
          <w:rFonts w:eastAsia="仿宋_GB2312"/>
          <w:bCs/>
          <w:color w:val="000000"/>
          <w:sz w:val="32"/>
          <w:szCs w:val="32"/>
        </w:rPr>
        <w:t>主要包括</w:t>
      </w:r>
      <w:r>
        <w:rPr>
          <w:rFonts w:eastAsia="仿宋_GB2312" w:hint="eastAsia"/>
          <w:bCs/>
          <w:color w:val="000000"/>
          <w:sz w:val="32"/>
          <w:szCs w:val="32"/>
        </w:rPr>
        <w:t>调动理由、</w:t>
      </w:r>
      <w:r>
        <w:rPr>
          <w:rFonts w:eastAsia="仿宋_GB2312"/>
          <w:bCs/>
          <w:color w:val="000000"/>
          <w:sz w:val="32"/>
          <w:szCs w:val="32"/>
        </w:rPr>
        <w:t>拟调人员基本情况，调入单位编制</w:t>
      </w:r>
      <w:r>
        <w:rPr>
          <w:rFonts w:eastAsia="仿宋_GB2312" w:hint="eastAsia"/>
          <w:bCs/>
          <w:color w:val="000000"/>
          <w:sz w:val="32"/>
          <w:szCs w:val="32"/>
        </w:rPr>
        <w:t>和</w:t>
      </w:r>
      <w:proofErr w:type="gramStart"/>
      <w:r>
        <w:rPr>
          <w:rFonts w:eastAsia="仿宋_GB2312"/>
          <w:bCs/>
          <w:color w:val="000000"/>
          <w:sz w:val="32"/>
          <w:szCs w:val="32"/>
        </w:rPr>
        <w:t>职数</w:t>
      </w:r>
      <w:proofErr w:type="gramEnd"/>
      <w:r>
        <w:rPr>
          <w:rFonts w:eastAsia="仿宋_GB2312"/>
          <w:bCs/>
          <w:color w:val="000000"/>
          <w:sz w:val="32"/>
          <w:szCs w:val="32"/>
        </w:rPr>
        <w:t>空缺</w:t>
      </w:r>
      <w:r>
        <w:rPr>
          <w:rFonts w:eastAsia="仿宋_GB2312" w:hint="eastAsia"/>
          <w:bCs/>
          <w:color w:val="000000"/>
          <w:sz w:val="32"/>
          <w:szCs w:val="32"/>
        </w:rPr>
        <w:t>情况，</w:t>
      </w:r>
      <w:r>
        <w:rPr>
          <w:rFonts w:eastAsia="仿宋_GB2312"/>
          <w:bCs/>
          <w:color w:val="000000"/>
          <w:sz w:val="32"/>
          <w:szCs w:val="32"/>
        </w:rPr>
        <w:t>党委（党组）研究拟任职务情况，</w:t>
      </w:r>
      <w:r>
        <w:rPr>
          <w:rFonts w:eastAsia="仿宋_GB2312"/>
          <w:bCs/>
          <w:color w:val="000000"/>
          <w:sz w:val="32"/>
          <w:szCs w:val="32"/>
        </w:rPr>
        <w:t>“</w:t>
      </w:r>
      <w:r>
        <w:rPr>
          <w:rFonts w:eastAsia="仿宋_GB2312"/>
          <w:bCs/>
          <w:color w:val="000000"/>
          <w:sz w:val="32"/>
          <w:szCs w:val="32"/>
        </w:rPr>
        <w:t>三</w:t>
      </w:r>
      <w:proofErr w:type="gramStart"/>
      <w:r>
        <w:rPr>
          <w:rFonts w:eastAsia="仿宋_GB2312"/>
          <w:bCs/>
          <w:color w:val="000000"/>
          <w:sz w:val="32"/>
          <w:szCs w:val="32"/>
        </w:rPr>
        <w:t>龄两历一</w:t>
      </w:r>
      <w:proofErr w:type="gramEnd"/>
      <w:r>
        <w:rPr>
          <w:rFonts w:eastAsia="仿宋_GB2312"/>
          <w:bCs/>
          <w:color w:val="000000"/>
          <w:sz w:val="32"/>
          <w:szCs w:val="32"/>
        </w:rPr>
        <w:t>身份</w:t>
      </w:r>
      <w:r>
        <w:rPr>
          <w:rFonts w:eastAsia="仿宋_GB2312"/>
          <w:bCs/>
          <w:color w:val="000000"/>
          <w:sz w:val="32"/>
          <w:szCs w:val="32"/>
        </w:rPr>
        <w:t>”</w:t>
      </w:r>
      <w:r>
        <w:rPr>
          <w:rFonts w:eastAsia="仿宋_GB2312"/>
          <w:bCs/>
          <w:color w:val="000000"/>
          <w:sz w:val="32"/>
          <w:szCs w:val="32"/>
        </w:rPr>
        <w:t>审核情况等</w:t>
      </w:r>
      <w:r>
        <w:rPr>
          <w:rFonts w:eastAsia="仿宋_GB2312" w:hint="eastAsia"/>
          <w:bCs/>
          <w:color w:val="000000"/>
          <w:sz w:val="32"/>
          <w:szCs w:val="32"/>
        </w:rPr>
        <w:t>；</w:t>
      </w:r>
      <w:r>
        <w:rPr>
          <w:rFonts w:eastAsia="仿宋_GB2312"/>
          <w:bCs/>
          <w:color w:val="000000"/>
          <w:sz w:val="32"/>
          <w:szCs w:val="32"/>
        </w:rPr>
        <w:t>拟调人员《干部调动审批表》或《干部调任审批表》</w:t>
      </w:r>
      <w:r>
        <w:rPr>
          <w:rFonts w:eastAsia="仿宋_GB2312" w:hint="eastAsia"/>
          <w:bCs/>
          <w:color w:val="000000"/>
          <w:sz w:val="32"/>
          <w:szCs w:val="32"/>
        </w:rPr>
        <w:t>、</w:t>
      </w:r>
      <w:r>
        <w:rPr>
          <w:rFonts w:eastAsia="仿宋_GB2312"/>
          <w:bCs/>
          <w:color w:val="000000"/>
          <w:sz w:val="32"/>
          <w:szCs w:val="32"/>
        </w:rPr>
        <w:t>干部人事档案</w:t>
      </w:r>
      <w:r>
        <w:rPr>
          <w:rFonts w:eastAsia="仿宋_GB2312" w:hint="eastAsia"/>
          <w:bCs/>
          <w:color w:val="000000"/>
          <w:sz w:val="32"/>
          <w:szCs w:val="32"/>
        </w:rPr>
        <w:t>。</w:t>
      </w:r>
      <w:r>
        <w:rPr>
          <w:rFonts w:eastAsia="仿宋_GB2312"/>
          <w:bCs/>
          <w:color w:val="000000"/>
          <w:sz w:val="32"/>
          <w:szCs w:val="32"/>
        </w:rPr>
        <w:t>属调任的，</w:t>
      </w:r>
      <w:r>
        <w:rPr>
          <w:rFonts w:eastAsia="仿宋_GB2312" w:hint="eastAsia"/>
          <w:bCs/>
          <w:color w:val="000000"/>
          <w:sz w:val="32"/>
          <w:szCs w:val="32"/>
        </w:rPr>
        <w:t>提供履行</w:t>
      </w:r>
      <w:r>
        <w:rPr>
          <w:rFonts w:eastAsia="仿宋_GB2312"/>
          <w:bCs/>
          <w:color w:val="000000"/>
          <w:sz w:val="32"/>
          <w:szCs w:val="32"/>
        </w:rPr>
        <w:t>《公务员调任规定（试</w:t>
      </w:r>
      <w:r>
        <w:rPr>
          <w:rFonts w:eastAsia="仿宋_GB2312"/>
          <w:bCs/>
          <w:color w:val="000000"/>
          <w:sz w:val="32"/>
          <w:szCs w:val="32"/>
        </w:rPr>
        <w:lastRenderedPageBreak/>
        <w:t>行）》</w:t>
      </w:r>
      <w:r>
        <w:rPr>
          <w:rFonts w:eastAsia="仿宋_GB2312" w:hint="eastAsia"/>
          <w:bCs/>
          <w:color w:val="000000"/>
          <w:sz w:val="32"/>
          <w:szCs w:val="32"/>
        </w:rPr>
        <w:t>有关程序的材料</w:t>
      </w:r>
      <w:r>
        <w:rPr>
          <w:rFonts w:eastAsia="仿宋_GB2312"/>
          <w:bCs/>
          <w:color w:val="000000"/>
          <w:sz w:val="32"/>
          <w:szCs w:val="32"/>
        </w:rPr>
        <w:t>。</w:t>
      </w:r>
    </w:p>
    <w:p w:rsidR="00A46E75" w:rsidRDefault="00A46E75" w:rsidP="00A46E75">
      <w:pPr>
        <w:spacing w:line="620" w:lineRule="exact"/>
        <w:ind w:firstLineChars="200" w:firstLine="640"/>
        <w:rPr>
          <w:rFonts w:eastAsia="仿宋_GB2312"/>
          <w:bCs/>
          <w:color w:val="000000"/>
          <w:sz w:val="32"/>
          <w:szCs w:val="32"/>
        </w:rPr>
      </w:pPr>
      <w:r>
        <w:rPr>
          <w:rFonts w:eastAsia="仿宋_GB2312" w:hint="eastAsia"/>
          <w:bCs/>
          <w:color w:val="000000"/>
          <w:sz w:val="32"/>
          <w:szCs w:val="32"/>
        </w:rPr>
        <w:t>拟调人员</w:t>
      </w:r>
      <w:r>
        <w:rPr>
          <w:rFonts w:eastAsia="仿宋_GB2312"/>
          <w:bCs/>
          <w:color w:val="000000"/>
          <w:sz w:val="32"/>
          <w:szCs w:val="32"/>
        </w:rPr>
        <w:t>有下列情形之一的，</w:t>
      </w:r>
      <w:r>
        <w:rPr>
          <w:rFonts w:eastAsia="仿宋_GB2312" w:hint="eastAsia"/>
          <w:bCs/>
          <w:color w:val="000000"/>
          <w:sz w:val="32"/>
          <w:szCs w:val="32"/>
        </w:rPr>
        <w:t>一般</w:t>
      </w:r>
      <w:r>
        <w:rPr>
          <w:rFonts w:eastAsia="仿宋_GB2312"/>
          <w:bCs/>
          <w:color w:val="000000"/>
          <w:sz w:val="32"/>
          <w:szCs w:val="32"/>
        </w:rPr>
        <w:t>不予办理：新录（聘）用人员试用期未满和期满未任职定级的，未达到录（聘）用最低服务年限的；</w:t>
      </w:r>
      <w:r>
        <w:rPr>
          <w:rFonts w:eastAsia="仿宋_GB2312" w:hint="eastAsia"/>
          <w:bCs/>
          <w:color w:val="000000"/>
          <w:sz w:val="32"/>
          <w:szCs w:val="32"/>
        </w:rPr>
        <w:t>新提任党政领导干部任职试用期未满的；</w:t>
      </w:r>
      <w:r>
        <w:rPr>
          <w:rFonts w:eastAsia="仿宋_GB2312"/>
          <w:bCs/>
          <w:color w:val="000000"/>
          <w:sz w:val="32"/>
          <w:szCs w:val="32"/>
        </w:rPr>
        <w:t>涉嫌违纪违法正在接受审查尚未</w:t>
      </w:r>
      <w:proofErr w:type="gramStart"/>
      <w:r>
        <w:rPr>
          <w:rFonts w:eastAsia="仿宋_GB2312"/>
          <w:bCs/>
          <w:color w:val="000000"/>
          <w:sz w:val="32"/>
          <w:szCs w:val="32"/>
        </w:rPr>
        <w:t>作出</w:t>
      </w:r>
      <w:proofErr w:type="gramEnd"/>
      <w:r>
        <w:rPr>
          <w:rFonts w:eastAsia="仿宋_GB2312"/>
          <w:bCs/>
          <w:color w:val="000000"/>
          <w:sz w:val="32"/>
          <w:szCs w:val="32"/>
        </w:rPr>
        <w:t>结论的；干部人事档案严重涂改的；不符合回避制度规定的；不符合政策规定的其他情形。</w:t>
      </w:r>
    </w:p>
    <w:p w:rsidR="00A46E75" w:rsidRDefault="00A46E75" w:rsidP="00A46E75">
      <w:pPr>
        <w:spacing w:line="620" w:lineRule="exact"/>
        <w:ind w:firstLine="640"/>
        <w:rPr>
          <w:rFonts w:eastAsia="仿宋_GB2312"/>
          <w:bCs/>
          <w:color w:val="000000"/>
          <w:sz w:val="32"/>
          <w:szCs w:val="32"/>
        </w:rPr>
      </w:pPr>
      <w:r>
        <w:rPr>
          <w:rFonts w:eastAsia="仿宋_GB2312" w:hint="eastAsia"/>
          <w:bCs/>
          <w:color w:val="000000"/>
          <w:sz w:val="32"/>
          <w:szCs w:val="32"/>
        </w:rPr>
        <w:t>省委组织部不再办理省管干部调动手续，由干部调入调出单位之间凭任职文件直接办理组织、行政、工资、落户、社保等相关手续。其他干部调动由省委组织部开具调干批复，干部调入调出单位之间凭调干批复直接办理上述相关手续。</w:t>
      </w:r>
    </w:p>
    <w:p w:rsidR="00A46E75" w:rsidRDefault="00A46E75" w:rsidP="00A46E75">
      <w:pPr>
        <w:spacing w:line="62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二、县处级干部任职备案</w:t>
      </w:r>
    </w:p>
    <w:p w:rsidR="00A46E75" w:rsidRDefault="00A46E75" w:rsidP="00A46E75">
      <w:pPr>
        <w:spacing w:line="620" w:lineRule="exact"/>
        <w:ind w:firstLine="640"/>
        <w:rPr>
          <w:rFonts w:eastAsia="仿宋_GB2312"/>
          <w:bCs/>
          <w:color w:val="000000"/>
          <w:sz w:val="32"/>
          <w:szCs w:val="32"/>
        </w:rPr>
      </w:pPr>
      <w:r>
        <w:rPr>
          <w:rFonts w:eastAsia="仿宋_GB2312" w:hint="eastAsia"/>
          <w:bCs/>
          <w:color w:val="000000"/>
          <w:sz w:val="32"/>
          <w:szCs w:val="32"/>
        </w:rPr>
        <w:t>省委组织部重点加强对县处级正职的备案管理，不再办理县处级干部职数审批。新提拔任职的省直单位内设机构及直属单位正职和市直机关正职，在党委（党组）讨论决定后，下发任职通知前，向省委组织部归口干部处报送备案材料，包括：备案报告、干部任免审批表、“三</w:t>
      </w:r>
      <w:proofErr w:type="gramStart"/>
      <w:r>
        <w:rPr>
          <w:rFonts w:eastAsia="仿宋_GB2312" w:hint="eastAsia"/>
          <w:bCs/>
          <w:color w:val="000000"/>
          <w:sz w:val="32"/>
          <w:szCs w:val="32"/>
        </w:rPr>
        <w:t>龄两历一</w:t>
      </w:r>
      <w:proofErr w:type="gramEnd"/>
      <w:r>
        <w:rPr>
          <w:rFonts w:eastAsia="仿宋_GB2312" w:hint="eastAsia"/>
          <w:bCs/>
          <w:color w:val="000000"/>
          <w:sz w:val="32"/>
          <w:szCs w:val="32"/>
        </w:rPr>
        <w:t>身份”审核情况、“六查”情况、考察材料等。省委组织部归口干部处在收到备案材料后</w:t>
      </w:r>
      <w:r>
        <w:rPr>
          <w:rFonts w:eastAsia="仿宋_GB2312" w:hint="eastAsia"/>
          <w:bCs/>
          <w:color w:val="000000"/>
          <w:sz w:val="32"/>
          <w:szCs w:val="32"/>
        </w:rPr>
        <w:t>10</w:t>
      </w:r>
      <w:r>
        <w:rPr>
          <w:rFonts w:eastAsia="仿宋_GB2312" w:hint="eastAsia"/>
          <w:bCs/>
          <w:color w:val="000000"/>
          <w:sz w:val="32"/>
          <w:szCs w:val="32"/>
        </w:rPr>
        <w:t>个工作日内不提异议，方可宣布任职决定。严格执行《党政领导干部选拔任用工作有关事项报告办法（试行）》，有应当事前向省委组织部报告的情形必须报告。</w:t>
      </w:r>
    </w:p>
    <w:p w:rsidR="00A46E75" w:rsidRDefault="00A46E75" w:rsidP="00A46E75">
      <w:pPr>
        <w:spacing w:line="620" w:lineRule="exact"/>
        <w:ind w:firstLine="640"/>
        <w:rPr>
          <w:rFonts w:eastAsia="仿宋_GB2312"/>
          <w:bCs/>
          <w:color w:val="000000"/>
          <w:sz w:val="32"/>
          <w:szCs w:val="32"/>
          <w:u w:val="single"/>
        </w:rPr>
      </w:pPr>
      <w:r>
        <w:rPr>
          <w:rFonts w:eastAsia="仿宋_GB2312" w:hint="eastAsia"/>
          <w:bCs/>
          <w:color w:val="000000"/>
          <w:sz w:val="32"/>
          <w:szCs w:val="32"/>
        </w:rPr>
        <w:t>对县处级以下干部的调配和选拔任用，</w:t>
      </w:r>
      <w:r>
        <w:rPr>
          <w:rFonts w:eastAsia="仿宋_GB2312"/>
          <w:bCs/>
          <w:color w:val="000000"/>
          <w:sz w:val="32"/>
          <w:szCs w:val="32"/>
        </w:rPr>
        <w:t>省委组织部</w:t>
      </w:r>
      <w:r>
        <w:rPr>
          <w:rFonts w:eastAsia="仿宋_GB2312" w:hint="eastAsia"/>
          <w:bCs/>
          <w:color w:val="000000"/>
          <w:sz w:val="32"/>
          <w:szCs w:val="32"/>
        </w:rPr>
        <w:t>着力</w:t>
      </w:r>
      <w:r>
        <w:rPr>
          <w:rFonts w:eastAsia="仿宋_GB2312" w:hint="eastAsia"/>
          <w:bCs/>
          <w:color w:val="000000"/>
          <w:sz w:val="32"/>
          <w:szCs w:val="32"/>
        </w:rPr>
        <w:lastRenderedPageBreak/>
        <w:t>加强</w:t>
      </w:r>
      <w:r>
        <w:rPr>
          <w:rFonts w:eastAsia="仿宋_GB2312"/>
          <w:bCs/>
          <w:color w:val="000000"/>
          <w:sz w:val="32"/>
          <w:szCs w:val="32"/>
        </w:rPr>
        <w:t>监督检查</w:t>
      </w:r>
      <w:r>
        <w:rPr>
          <w:rFonts w:eastAsia="仿宋_GB2312" w:hint="eastAsia"/>
          <w:bCs/>
          <w:color w:val="000000"/>
          <w:sz w:val="32"/>
          <w:szCs w:val="32"/>
        </w:rPr>
        <w:t>和举报核查</w:t>
      </w:r>
      <w:r>
        <w:rPr>
          <w:rFonts w:eastAsia="仿宋_GB2312"/>
          <w:bCs/>
          <w:color w:val="000000"/>
          <w:sz w:val="32"/>
          <w:szCs w:val="32"/>
        </w:rPr>
        <w:t>，</w:t>
      </w:r>
      <w:r>
        <w:rPr>
          <w:rFonts w:eastAsia="仿宋_GB2312" w:hint="eastAsia"/>
          <w:bCs/>
          <w:color w:val="000000"/>
          <w:sz w:val="32"/>
          <w:szCs w:val="32"/>
        </w:rPr>
        <w:t>严肃查处违规用人，坚决追责问责。各级党委（党组）及组织人事部门</w:t>
      </w:r>
      <w:r>
        <w:rPr>
          <w:rFonts w:eastAsia="仿宋_GB2312"/>
          <w:bCs/>
          <w:color w:val="000000"/>
          <w:sz w:val="32"/>
          <w:szCs w:val="32"/>
        </w:rPr>
        <w:t>要</w:t>
      </w:r>
      <w:r>
        <w:rPr>
          <w:rFonts w:eastAsia="仿宋_GB2312" w:hint="eastAsia"/>
          <w:bCs/>
          <w:color w:val="000000"/>
          <w:sz w:val="32"/>
          <w:szCs w:val="32"/>
        </w:rPr>
        <w:t>严格执行《党政领导干部选拔任用工作条例》、《公务员调任规定（试行）》和《关于严禁超职数配备干部的通知》等选人用人制度法规，按照干部管理权限，强化主体责任，严守制度规定，确保选人用人风清气正。</w:t>
      </w:r>
    </w:p>
    <w:p w:rsidR="00FD5DCC" w:rsidRPr="00A46E75" w:rsidRDefault="00FD5DCC"/>
    <w:sectPr w:rsidR="00FD5DCC" w:rsidRPr="00A46E75" w:rsidSect="00FD5DC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6E75"/>
    <w:rsid w:val="00A46E75"/>
    <w:rsid w:val="00E31A59"/>
    <w:rsid w:val="00FD5D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E7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926</Characters>
  <Application>Microsoft Office Word</Application>
  <DocSecurity>0</DocSecurity>
  <Lines>7</Lines>
  <Paragraphs>2</Paragraphs>
  <ScaleCrop>false</ScaleCrop>
  <Company> </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2018-10-09T02:23:00Z</dcterms:created>
  <dcterms:modified xsi:type="dcterms:W3CDTF">2018-10-09T02:23:00Z</dcterms:modified>
</cp:coreProperties>
</file>